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B311" w14:textId="3B7BF3B5" w:rsidR="00012C1A" w:rsidRDefault="000047B5" w:rsidP="00012C1A">
      <w:pPr>
        <w:spacing w:after="160" w:line="252" w:lineRule="auto"/>
        <w:contextualSpacing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0047B5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101 SUSTAINABLE FINANCE POLICIES FOR 1.5°C</w:t>
      </w:r>
    </w:p>
    <w:p w14:paraId="36BE6034" w14:textId="77777777" w:rsidR="00012C1A" w:rsidRDefault="00012C1A" w:rsidP="00F119AA">
      <w:pPr>
        <w:spacing w:after="160" w:line="252" w:lineRule="auto"/>
        <w:contextualSpacing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14:paraId="407D7A3D" w14:textId="77777777" w:rsidR="00012C1A" w:rsidRPr="0056295C" w:rsidRDefault="00012C1A" w:rsidP="00012C1A">
      <w:pPr>
        <w:spacing w:after="160" w:line="252" w:lineRule="auto"/>
        <w:contextualSpacing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REQUEST FOR FEEDBACK</w:t>
      </w:r>
    </w:p>
    <w:p w14:paraId="28C75DB6" w14:textId="77777777" w:rsidR="00012C1A" w:rsidRPr="0056295C" w:rsidRDefault="00012C1A" w:rsidP="00012C1A">
      <w:pPr>
        <w:spacing w:after="160" w:line="252" w:lineRule="auto"/>
        <w:ind w:left="720"/>
        <w:contextualSpacing/>
        <w:jc w:val="center"/>
        <w:rPr>
          <w:rFonts w:asciiTheme="minorHAnsi" w:eastAsia="Times New Roman" w:hAnsiTheme="minorHAnsi" w:cstheme="minorHAnsi"/>
          <w:b/>
          <w:color w:val="auto"/>
        </w:rPr>
      </w:pPr>
    </w:p>
    <w:p w14:paraId="18745F20" w14:textId="4025459F" w:rsidR="00066B08" w:rsidRPr="00066B08" w:rsidRDefault="00066B08" w:rsidP="00012C1A">
      <w:pPr>
        <w:spacing w:after="160" w:line="252" w:lineRule="auto"/>
        <w:contextualSpacing/>
        <w:rPr>
          <w:rFonts w:asciiTheme="minorHAnsi" w:eastAsia="Times New Roman" w:hAnsiTheme="minorHAnsi" w:cstheme="minorHAnsi"/>
          <w:color w:val="auto"/>
          <w:sz w:val="22"/>
        </w:rPr>
      </w:pPr>
      <w:r w:rsidRPr="00066B08">
        <w:rPr>
          <w:rFonts w:asciiTheme="minorHAnsi" w:eastAsia="Times New Roman" w:hAnsiTheme="minorHAnsi" w:cstheme="minorHAnsi"/>
          <w:color w:val="auto"/>
          <w:sz w:val="22"/>
        </w:rPr>
        <w:t xml:space="preserve">Feedback is requested on the proposed </w:t>
      </w:r>
      <w:r w:rsidR="00E54D70">
        <w:rPr>
          <w:rFonts w:asciiTheme="minorHAnsi" w:eastAsia="Times New Roman" w:hAnsiTheme="minorHAnsi" w:cstheme="minorHAnsi"/>
          <w:color w:val="auto"/>
          <w:sz w:val="22"/>
        </w:rPr>
        <w:t xml:space="preserve">policy package: </w:t>
      </w:r>
      <w:r w:rsidR="000047B5" w:rsidRPr="000047B5">
        <w:rPr>
          <w:rFonts w:asciiTheme="minorHAnsi" w:eastAsia="Times New Roman" w:hAnsiTheme="minorHAnsi" w:cstheme="minorHAnsi"/>
          <w:color w:val="auto"/>
          <w:sz w:val="22"/>
        </w:rPr>
        <w:t>101 sustainable finance policies for 1.5°C</w:t>
      </w:r>
      <w:r w:rsidR="000047B5"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  <w:r w:rsidR="00E54D70">
        <w:rPr>
          <w:rFonts w:asciiTheme="minorHAnsi" w:eastAsia="Times New Roman" w:hAnsiTheme="minorHAnsi" w:cstheme="minorHAnsi"/>
          <w:color w:val="auto"/>
          <w:sz w:val="22"/>
        </w:rPr>
        <w:t>a</w:t>
      </w:r>
      <w:r w:rsidRPr="00DB74C4">
        <w:rPr>
          <w:rFonts w:asciiTheme="minorHAnsi" w:eastAsia="Times New Roman" w:hAnsiTheme="minorHAnsi" w:cstheme="minorHAnsi"/>
          <w:color w:val="auto"/>
          <w:sz w:val="22"/>
        </w:rPr>
        <w:t xml:space="preserve">vailable </w:t>
      </w:r>
      <w:hyperlink r:id="rId7" w:history="1">
        <w:r w:rsidRPr="00DB74C4">
          <w:rPr>
            <w:rStyle w:val="Hyperlink"/>
            <w:rFonts w:asciiTheme="minorHAnsi" w:eastAsia="Times New Roman" w:hAnsiTheme="minorHAnsi" w:cstheme="minorHAnsi"/>
            <w:sz w:val="22"/>
          </w:rPr>
          <w:t>here</w:t>
        </w:r>
      </w:hyperlink>
      <w:r w:rsidRPr="00DB74C4">
        <w:rPr>
          <w:rFonts w:asciiTheme="minorHAnsi" w:eastAsia="Times New Roman" w:hAnsiTheme="minorHAnsi" w:cstheme="minorHAnsi"/>
          <w:color w:val="auto"/>
          <w:sz w:val="22"/>
        </w:rPr>
        <w:t xml:space="preserve">. </w:t>
      </w:r>
      <w:r w:rsidR="005E4FF9">
        <w:rPr>
          <w:rFonts w:asciiTheme="minorHAnsi" w:eastAsia="Times New Roman" w:hAnsiTheme="minorHAnsi" w:cstheme="minorHAnsi"/>
          <w:color w:val="auto"/>
          <w:sz w:val="22"/>
        </w:rPr>
        <w:t xml:space="preserve"> This summary will be followed by a </w:t>
      </w:r>
      <w:r w:rsidR="00F1350C">
        <w:rPr>
          <w:rFonts w:asciiTheme="minorHAnsi" w:eastAsia="Times New Roman" w:hAnsiTheme="minorHAnsi" w:cstheme="minorHAnsi"/>
          <w:color w:val="auto"/>
          <w:sz w:val="22"/>
        </w:rPr>
        <w:t xml:space="preserve">full report </w:t>
      </w:r>
      <w:r w:rsidR="005E4FF9">
        <w:rPr>
          <w:rFonts w:asciiTheme="minorHAnsi" w:eastAsia="Times New Roman" w:hAnsiTheme="minorHAnsi" w:cstheme="minorHAnsi"/>
          <w:color w:val="auto"/>
          <w:sz w:val="22"/>
        </w:rPr>
        <w:t xml:space="preserve">which </w:t>
      </w:r>
      <w:r w:rsidR="00F1350C">
        <w:rPr>
          <w:rFonts w:asciiTheme="minorHAnsi" w:eastAsia="Times New Roman" w:hAnsiTheme="minorHAnsi" w:cstheme="minorHAnsi"/>
          <w:color w:val="auto"/>
          <w:sz w:val="22"/>
        </w:rPr>
        <w:t>will explore each of the policies listed in the table, providing global examples and precedents for these policies.</w:t>
      </w:r>
    </w:p>
    <w:p w14:paraId="04B80EDE" w14:textId="77777777" w:rsidR="00012C1A" w:rsidRPr="0056295C" w:rsidRDefault="00012C1A" w:rsidP="00012C1A">
      <w:pPr>
        <w:spacing w:after="160" w:line="252" w:lineRule="auto"/>
        <w:contextualSpacing/>
        <w:rPr>
          <w:rFonts w:asciiTheme="minorHAnsi" w:eastAsia="Times New Roman" w:hAnsiTheme="minorHAnsi" w:cstheme="minorHAnsi"/>
          <w:color w:val="auto"/>
          <w:sz w:val="22"/>
        </w:rPr>
      </w:pPr>
    </w:p>
    <w:p w14:paraId="241F20B5" w14:textId="265E2835" w:rsidR="00012C1A" w:rsidRDefault="00012C1A" w:rsidP="00012C1A">
      <w:pPr>
        <w:spacing w:after="160" w:line="252" w:lineRule="auto"/>
        <w:contextualSpacing/>
        <w:rPr>
          <w:rFonts w:asciiTheme="minorHAnsi" w:eastAsia="Times New Roman" w:hAnsiTheme="minorHAnsi" w:cstheme="minorHAnsi"/>
          <w:color w:val="auto"/>
          <w:sz w:val="22"/>
        </w:rPr>
      </w:pPr>
      <w:r w:rsidRPr="0056295C">
        <w:rPr>
          <w:rFonts w:asciiTheme="minorHAnsi" w:eastAsia="Times New Roman" w:hAnsiTheme="minorHAnsi" w:cstheme="minorHAnsi"/>
          <w:color w:val="auto"/>
          <w:sz w:val="22"/>
        </w:rPr>
        <w:t xml:space="preserve">Please provide written </w:t>
      </w:r>
      <w:r w:rsidR="00B41477">
        <w:rPr>
          <w:rFonts w:asciiTheme="minorHAnsi" w:eastAsia="Times New Roman" w:hAnsiTheme="minorHAnsi" w:cstheme="minorHAnsi"/>
          <w:color w:val="auto"/>
          <w:sz w:val="22"/>
        </w:rPr>
        <w:t xml:space="preserve">feedback </w:t>
      </w:r>
      <w:r w:rsidRPr="0056295C">
        <w:rPr>
          <w:rFonts w:asciiTheme="minorHAnsi" w:eastAsia="Times New Roman" w:hAnsiTheme="minorHAnsi" w:cstheme="minorHAnsi"/>
          <w:color w:val="auto"/>
          <w:sz w:val="22"/>
        </w:rPr>
        <w:t>directly into th</w:t>
      </w:r>
      <w:r>
        <w:rPr>
          <w:rFonts w:asciiTheme="minorHAnsi" w:eastAsia="Times New Roman" w:hAnsiTheme="minorHAnsi" w:cstheme="minorHAnsi"/>
          <w:color w:val="auto"/>
          <w:sz w:val="22"/>
        </w:rPr>
        <w:t>is</w:t>
      </w:r>
      <w:r w:rsidRPr="0056295C">
        <w:rPr>
          <w:rFonts w:asciiTheme="minorHAnsi" w:eastAsia="Times New Roman" w:hAnsiTheme="minorHAnsi" w:cstheme="minorHAnsi"/>
          <w:color w:val="auto"/>
          <w:sz w:val="22"/>
        </w:rPr>
        <w:t xml:space="preserve"> Word document. 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  <w:r w:rsidR="00B41477">
        <w:rPr>
          <w:rFonts w:asciiTheme="minorHAnsi" w:eastAsia="Times New Roman" w:hAnsiTheme="minorHAnsi" w:cstheme="minorHAnsi"/>
          <w:color w:val="auto"/>
          <w:sz w:val="22"/>
        </w:rPr>
        <w:t xml:space="preserve">We are interested </w:t>
      </w:r>
      <w:r w:rsidR="009B1E36">
        <w:rPr>
          <w:rFonts w:asciiTheme="minorHAnsi" w:eastAsia="Times New Roman" w:hAnsiTheme="minorHAnsi" w:cstheme="minorHAnsi"/>
          <w:color w:val="auto"/>
          <w:sz w:val="22"/>
        </w:rPr>
        <w:t xml:space="preserve">in </w:t>
      </w:r>
      <w:r w:rsidR="00B41477">
        <w:rPr>
          <w:rFonts w:asciiTheme="minorHAnsi" w:eastAsia="Times New Roman" w:hAnsiTheme="minorHAnsi" w:cstheme="minorHAnsi"/>
          <w:color w:val="auto"/>
          <w:sz w:val="22"/>
        </w:rPr>
        <w:t xml:space="preserve">your thoughts </w:t>
      </w:r>
      <w:r w:rsidR="002A2568">
        <w:rPr>
          <w:rFonts w:asciiTheme="minorHAnsi" w:eastAsia="Times New Roman" w:hAnsiTheme="minorHAnsi" w:cstheme="minorHAnsi"/>
          <w:color w:val="auto"/>
          <w:sz w:val="22"/>
        </w:rPr>
        <w:t>related either to specific sections or to the whole report. P</w:t>
      </w:r>
      <w:r w:rsidR="00F20DD2">
        <w:rPr>
          <w:rFonts w:asciiTheme="minorHAnsi" w:eastAsia="Times New Roman" w:hAnsiTheme="minorHAnsi" w:cstheme="minorHAnsi"/>
          <w:color w:val="auto"/>
          <w:sz w:val="22"/>
        </w:rPr>
        <w:t xml:space="preserve">lease feel free to give </w:t>
      </w:r>
      <w:proofErr w:type="gramStart"/>
      <w:r w:rsidR="00F20DD2">
        <w:rPr>
          <w:rFonts w:asciiTheme="minorHAnsi" w:eastAsia="Times New Roman" w:hAnsiTheme="minorHAnsi" w:cstheme="minorHAnsi"/>
          <w:color w:val="auto"/>
          <w:sz w:val="22"/>
        </w:rPr>
        <w:t xml:space="preserve">any and </w:t>
      </w:r>
      <w:r w:rsidR="00B41477">
        <w:rPr>
          <w:rFonts w:asciiTheme="minorHAnsi" w:eastAsia="Times New Roman" w:hAnsiTheme="minorHAnsi" w:cstheme="minorHAnsi"/>
          <w:color w:val="auto"/>
          <w:sz w:val="22"/>
        </w:rPr>
        <w:t>all</w:t>
      </w:r>
      <w:proofErr w:type="gramEnd"/>
      <w:r w:rsidR="00B41477">
        <w:rPr>
          <w:rFonts w:asciiTheme="minorHAnsi" w:eastAsia="Times New Roman" w:hAnsiTheme="minorHAnsi" w:cstheme="minorHAnsi"/>
          <w:color w:val="auto"/>
          <w:sz w:val="22"/>
        </w:rPr>
        <w:t xml:space="preserve"> feedback</w:t>
      </w:r>
      <w:r w:rsidR="00F20DD2">
        <w:rPr>
          <w:rFonts w:asciiTheme="minorHAnsi" w:eastAsia="Times New Roman" w:hAnsiTheme="minorHAnsi" w:cstheme="minorHAnsi"/>
          <w:color w:val="auto"/>
          <w:sz w:val="22"/>
        </w:rPr>
        <w:t>.  All</w:t>
      </w:r>
      <w:r w:rsidR="00B41477">
        <w:rPr>
          <w:rFonts w:asciiTheme="minorHAnsi" w:eastAsia="Times New Roman" w:hAnsiTheme="minorHAnsi" w:cstheme="minorHAnsi"/>
          <w:color w:val="auto"/>
          <w:sz w:val="22"/>
        </w:rPr>
        <w:t xml:space="preserve"> is welcome. </w:t>
      </w:r>
      <w:r w:rsidR="00F20DD2">
        <w:rPr>
          <w:rFonts w:asciiTheme="minorHAnsi" w:eastAsia="Times New Roman" w:hAnsiTheme="minorHAnsi" w:cstheme="minorHAnsi"/>
          <w:color w:val="auto"/>
          <w:sz w:val="22"/>
        </w:rPr>
        <w:t>P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lease </w:t>
      </w:r>
      <w:r w:rsidRPr="0056295C">
        <w:rPr>
          <w:rFonts w:asciiTheme="minorHAnsi" w:eastAsia="Times New Roman" w:hAnsiTheme="minorHAnsi" w:cstheme="minorHAnsi"/>
          <w:color w:val="auto"/>
          <w:sz w:val="22"/>
        </w:rPr>
        <w:t>make clear in your responses below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 where you are referring to specific </w:t>
      </w:r>
      <w:r w:rsidR="009551FA">
        <w:rPr>
          <w:rFonts w:asciiTheme="minorHAnsi" w:eastAsia="Times New Roman" w:hAnsiTheme="minorHAnsi" w:cstheme="minorHAnsi"/>
          <w:color w:val="auto"/>
          <w:sz w:val="22"/>
        </w:rPr>
        <w:t>elements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 of the </w:t>
      </w:r>
      <w:r w:rsidR="00CA4449">
        <w:rPr>
          <w:rFonts w:asciiTheme="minorHAnsi" w:eastAsia="Times New Roman" w:hAnsiTheme="minorHAnsi" w:cstheme="minorHAnsi"/>
          <w:color w:val="auto"/>
          <w:sz w:val="22"/>
        </w:rPr>
        <w:t>policy framework</w:t>
      </w:r>
      <w:r w:rsidR="00066B08"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  <w:r>
        <w:rPr>
          <w:rFonts w:asciiTheme="minorHAnsi" w:eastAsia="Times New Roman" w:hAnsiTheme="minorHAnsi" w:cstheme="minorHAnsi"/>
          <w:color w:val="auto"/>
          <w:sz w:val="22"/>
        </w:rPr>
        <w:t>where appropriate</w:t>
      </w:r>
      <w:r w:rsidRPr="0056295C">
        <w:rPr>
          <w:rFonts w:asciiTheme="minorHAnsi" w:eastAsia="Times New Roman" w:hAnsiTheme="minorHAnsi" w:cstheme="minorHAnsi"/>
          <w:color w:val="auto"/>
          <w:sz w:val="22"/>
        </w:rPr>
        <w:t>.</w:t>
      </w:r>
    </w:p>
    <w:p w14:paraId="59369339" w14:textId="77777777" w:rsidR="00012C1A" w:rsidRDefault="00012C1A" w:rsidP="00012C1A">
      <w:pPr>
        <w:spacing w:after="160" w:line="252" w:lineRule="auto"/>
        <w:contextualSpacing/>
        <w:rPr>
          <w:rFonts w:asciiTheme="minorHAnsi" w:eastAsia="Times New Roman" w:hAnsiTheme="minorHAnsi" w:cstheme="minorHAnsi"/>
          <w:color w:val="auto"/>
          <w:sz w:val="22"/>
        </w:rPr>
      </w:pPr>
    </w:p>
    <w:p w14:paraId="1DBAD8E3" w14:textId="73502B87" w:rsidR="00012C1A" w:rsidRPr="00126A61" w:rsidRDefault="00012C1A" w:rsidP="00012C1A">
      <w:pPr>
        <w:spacing w:after="160" w:line="252" w:lineRule="auto"/>
        <w:contextualSpacing/>
        <w:rPr>
          <w:rFonts w:asciiTheme="minorHAnsi" w:eastAsia="Times New Roman" w:hAnsiTheme="minorHAnsi" w:cstheme="minorHAnsi"/>
          <w:b/>
          <w:bCs/>
          <w:color w:val="auto"/>
          <w:sz w:val="22"/>
        </w:rPr>
      </w:pPr>
      <w:r w:rsidRPr="00126A61">
        <w:rPr>
          <w:rFonts w:asciiTheme="minorHAnsi" w:eastAsia="Times New Roman" w:hAnsiTheme="minorHAnsi" w:cstheme="minorHAnsi"/>
          <w:b/>
          <w:bCs/>
          <w:color w:val="auto"/>
          <w:sz w:val="22"/>
        </w:rPr>
        <w:t xml:space="preserve">Please </w:t>
      </w:r>
      <w:r w:rsidR="00066B08" w:rsidRPr="00126A61">
        <w:rPr>
          <w:rFonts w:asciiTheme="minorHAnsi" w:eastAsia="Times New Roman" w:hAnsiTheme="minorHAnsi" w:cstheme="minorHAnsi"/>
          <w:b/>
          <w:bCs/>
          <w:color w:val="auto"/>
          <w:sz w:val="22"/>
        </w:rPr>
        <w:t>send your</w:t>
      </w:r>
      <w:r w:rsidRPr="00126A61">
        <w:rPr>
          <w:rFonts w:asciiTheme="minorHAnsi" w:eastAsia="Times New Roman" w:hAnsiTheme="minorHAnsi" w:cstheme="minorHAnsi"/>
          <w:b/>
          <w:bCs/>
          <w:color w:val="auto"/>
          <w:sz w:val="22"/>
        </w:rPr>
        <w:t xml:space="preserve"> responses to </w:t>
      </w:r>
      <w:hyperlink r:id="rId8" w:history="1">
        <w:r w:rsidR="005E4FF9" w:rsidRPr="00FE584B">
          <w:rPr>
            <w:rStyle w:val="Hyperlink"/>
            <w:rFonts w:asciiTheme="minorHAnsi" w:hAnsiTheme="minorHAnsi" w:cstheme="minorHAnsi"/>
            <w:b/>
            <w:bCs/>
            <w:sz w:val="22"/>
          </w:rPr>
          <w:t>policy@climatebonds.net</w:t>
        </w:r>
      </w:hyperlink>
      <w:r w:rsidR="005E4FF9">
        <w:rPr>
          <w:rFonts w:asciiTheme="minorHAnsi" w:hAnsiTheme="minorHAnsi" w:cstheme="minorHAnsi"/>
          <w:b/>
          <w:bCs/>
          <w:sz w:val="22"/>
        </w:rPr>
        <w:t xml:space="preserve"> </w:t>
      </w:r>
      <w:r w:rsidR="00066B08" w:rsidRPr="00126A61">
        <w:rPr>
          <w:rFonts w:asciiTheme="minorHAnsi" w:eastAsia="Times New Roman" w:hAnsiTheme="minorHAnsi" w:cstheme="minorHAnsi"/>
          <w:b/>
          <w:bCs/>
          <w:color w:val="auto"/>
          <w:sz w:val="22"/>
        </w:rPr>
        <w:t>b</w:t>
      </w:r>
      <w:r w:rsidR="00DB74C4" w:rsidRPr="00126A61">
        <w:rPr>
          <w:rFonts w:asciiTheme="minorHAnsi" w:eastAsia="Times New Roman" w:hAnsiTheme="minorHAnsi" w:cstheme="minorHAnsi"/>
          <w:b/>
          <w:bCs/>
          <w:color w:val="auto"/>
          <w:sz w:val="22"/>
        </w:rPr>
        <w:t>efore</w:t>
      </w:r>
      <w:r w:rsidR="009551FA">
        <w:rPr>
          <w:rFonts w:asciiTheme="minorHAnsi" w:eastAsia="Times New Roman" w:hAnsiTheme="minorHAnsi" w:cstheme="minorHAnsi"/>
          <w:b/>
          <w:bCs/>
          <w:color w:val="auto"/>
          <w:sz w:val="22"/>
        </w:rPr>
        <w:t xml:space="preserve"> 30</w:t>
      </w:r>
      <w:r w:rsidR="00066B08" w:rsidRPr="00126A61">
        <w:rPr>
          <w:rFonts w:asciiTheme="minorHAnsi" w:eastAsia="Times New Roman" w:hAnsiTheme="minorHAnsi" w:cstheme="minorHAnsi"/>
          <w:b/>
          <w:bCs/>
          <w:color w:val="auto"/>
          <w:sz w:val="22"/>
        </w:rPr>
        <w:t xml:space="preserve"> November 2022</w:t>
      </w:r>
      <w:r w:rsidRPr="00126A61">
        <w:rPr>
          <w:rFonts w:asciiTheme="minorHAnsi" w:eastAsia="Times New Roman" w:hAnsiTheme="minorHAnsi" w:cstheme="minorHAnsi"/>
          <w:b/>
          <w:bCs/>
          <w:color w:val="auto"/>
          <w:sz w:val="22"/>
        </w:rPr>
        <w:t xml:space="preserve">.  </w:t>
      </w:r>
    </w:p>
    <w:p w14:paraId="1124C1D8" w14:textId="63839008" w:rsidR="00066B08" w:rsidRDefault="00066B08" w:rsidP="00012C1A">
      <w:pPr>
        <w:spacing w:after="160" w:line="252" w:lineRule="auto"/>
        <w:contextualSpacing/>
        <w:rPr>
          <w:rFonts w:asciiTheme="minorHAnsi" w:eastAsia="Times New Roman" w:hAnsiTheme="minorHAnsi" w:cstheme="minorHAnsi"/>
          <w:color w:val="auto"/>
          <w:sz w:val="22"/>
        </w:rPr>
      </w:pPr>
    </w:p>
    <w:p w14:paraId="4939728D" w14:textId="3BEC576D" w:rsidR="00CD4A7D" w:rsidRDefault="00CD4A7D" w:rsidP="00012C1A">
      <w:pPr>
        <w:spacing w:after="160" w:line="252" w:lineRule="auto"/>
        <w:contextualSpacing/>
        <w:rPr>
          <w:rFonts w:asciiTheme="minorHAnsi" w:eastAsia="Times New Roman" w:hAnsiTheme="minorHAnsi" w:cstheme="minorHAnsi"/>
          <w:color w:val="auto"/>
          <w:sz w:val="22"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2830"/>
        <w:gridCol w:w="6492"/>
      </w:tblGrid>
      <w:tr w:rsidR="00CD4A7D" w14:paraId="2195083D" w14:textId="77777777" w:rsidTr="00126A61">
        <w:tc>
          <w:tcPr>
            <w:tcW w:w="2830" w:type="dxa"/>
            <w:shd w:val="clear" w:color="auto" w:fill="D9E2F3" w:themeFill="accent1" w:themeFillTint="33"/>
          </w:tcPr>
          <w:p w14:paraId="46271CB0" w14:textId="7AB65DAE" w:rsidR="00CD4A7D" w:rsidRPr="00126A61" w:rsidRDefault="00CD4A7D" w:rsidP="00012C1A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126A61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Respondent name</w:t>
            </w:r>
          </w:p>
        </w:tc>
        <w:tc>
          <w:tcPr>
            <w:tcW w:w="6492" w:type="dxa"/>
            <w:shd w:val="clear" w:color="auto" w:fill="D9E2F3" w:themeFill="accent1" w:themeFillTint="33"/>
          </w:tcPr>
          <w:p w14:paraId="65845A9C" w14:textId="77777777" w:rsidR="00CD4A7D" w:rsidRDefault="00CD4A7D" w:rsidP="00012C1A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CD4A7D" w14:paraId="2F211D42" w14:textId="77777777" w:rsidTr="00126A61">
        <w:tc>
          <w:tcPr>
            <w:tcW w:w="2830" w:type="dxa"/>
            <w:shd w:val="clear" w:color="auto" w:fill="D9E2F3" w:themeFill="accent1" w:themeFillTint="33"/>
          </w:tcPr>
          <w:p w14:paraId="6D69BF69" w14:textId="1CB0076D" w:rsidR="00CD4A7D" w:rsidRPr="00126A61" w:rsidRDefault="00CD4A7D" w:rsidP="00012C1A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126A61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Respondent organisation</w:t>
            </w:r>
          </w:p>
        </w:tc>
        <w:tc>
          <w:tcPr>
            <w:tcW w:w="6492" w:type="dxa"/>
            <w:shd w:val="clear" w:color="auto" w:fill="D9E2F3" w:themeFill="accent1" w:themeFillTint="33"/>
          </w:tcPr>
          <w:p w14:paraId="0CE10247" w14:textId="77777777" w:rsidR="00CD4A7D" w:rsidRDefault="00CD4A7D" w:rsidP="00012C1A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</w:tbl>
    <w:p w14:paraId="74E2C005" w14:textId="77777777" w:rsidR="00CD4A7D" w:rsidRDefault="00CD4A7D" w:rsidP="00012C1A">
      <w:pPr>
        <w:spacing w:after="160" w:line="252" w:lineRule="auto"/>
        <w:contextualSpacing/>
        <w:rPr>
          <w:rFonts w:asciiTheme="minorHAnsi" w:eastAsia="Times New Roman" w:hAnsiTheme="minorHAnsi" w:cstheme="minorHAnsi"/>
          <w:color w:val="auto"/>
          <w:sz w:val="22"/>
        </w:rPr>
      </w:pPr>
    </w:p>
    <w:p w14:paraId="241F3483" w14:textId="77777777" w:rsidR="00012C1A" w:rsidRPr="0056295C" w:rsidRDefault="00012C1A" w:rsidP="00012C1A">
      <w:pPr>
        <w:spacing w:after="160" w:line="252" w:lineRule="auto"/>
        <w:contextualSpacing/>
        <w:rPr>
          <w:rFonts w:asciiTheme="minorHAnsi" w:eastAsia="Times New Roman" w:hAnsiTheme="minorHAnsi" w:cstheme="minorHAnsi"/>
          <w:color w:val="auto"/>
          <w:sz w:val="2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F20DD2" w:rsidRPr="00126A61" w14:paraId="32F64A94" w14:textId="77777777" w:rsidTr="00F20DD2">
        <w:trPr>
          <w:trHeight w:val="466"/>
        </w:trPr>
        <w:tc>
          <w:tcPr>
            <w:tcW w:w="9498" w:type="dxa"/>
            <w:shd w:val="clear" w:color="auto" w:fill="2F5496" w:themeFill="accent1" w:themeFillShade="BF"/>
          </w:tcPr>
          <w:p w14:paraId="77F972F7" w14:textId="2875353D" w:rsidR="00F20DD2" w:rsidRPr="00126A61" w:rsidRDefault="00F20DD2" w:rsidP="00EF5C91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</w:pPr>
            <w:r w:rsidRPr="00126A6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  <w:t>P</w:t>
            </w:r>
            <w:r w:rsidR="00D0481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  <w:t>illar 1</w:t>
            </w:r>
            <w:r w:rsidR="00B43D6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  <w:t xml:space="preserve">: </w:t>
            </w:r>
            <w:r w:rsidR="00B43D6F" w:rsidRPr="00B43D6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  <w:t>Provide clarity on what is a green and resilient investment</w:t>
            </w:r>
          </w:p>
          <w:p w14:paraId="2849D17C" w14:textId="54475705" w:rsidR="00F20DD2" w:rsidRPr="002453EA" w:rsidRDefault="00121553" w:rsidP="002453EA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 xml:space="preserve">Do you agree </w:t>
            </w:r>
            <w:r w:rsidR="00206653"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>these are</w:t>
            </w:r>
            <w:r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 xml:space="preserve"> </w:t>
            </w:r>
            <w:r w:rsidR="00206653"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>the pri</w:t>
            </w:r>
            <w:r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 xml:space="preserve">ority activities from </w:t>
            </w:r>
            <w:r w:rsidR="00206653"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 xml:space="preserve">this </w:t>
            </w:r>
            <w:r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>pill</w:t>
            </w:r>
            <w:r w:rsidR="00206653"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>ar</w:t>
            </w:r>
            <w:r w:rsidR="002453EA"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>?</w:t>
            </w:r>
          </w:p>
        </w:tc>
      </w:tr>
      <w:tr w:rsidR="00012C1A" w:rsidRPr="00126A61" w14:paraId="698ACBE6" w14:textId="77777777" w:rsidTr="00012C1A">
        <w:tc>
          <w:tcPr>
            <w:tcW w:w="9498" w:type="dxa"/>
          </w:tcPr>
          <w:p w14:paraId="010F8FAE" w14:textId="63879CF7" w:rsidR="00012C1A" w:rsidRPr="00126A61" w:rsidRDefault="00CF2CEF" w:rsidP="000D0FA3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126A61">
              <w:rPr>
                <w:rFonts w:asciiTheme="minorHAnsi" w:eastAsia="Times New Roman" w:hAnsiTheme="minorHAnsi" w:cstheme="minorHAnsi"/>
                <w:color w:val="auto"/>
                <w:szCs w:val="20"/>
              </w:rPr>
              <w:t>Feedback</w:t>
            </w:r>
            <w:r w:rsidR="00012C1A" w:rsidRPr="00126A61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: </w:t>
            </w:r>
          </w:p>
          <w:p w14:paraId="59B5C151" w14:textId="2CC62A27" w:rsidR="00B94EBF" w:rsidRDefault="00B94EBF" w:rsidP="000D0FA3">
            <w:pPr>
              <w:spacing w:after="307"/>
              <w:rPr>
                <w:rFonts w:asciiTheme="minorHAnsi" w:hAnsiTheme="minorHAnsi" w:cstheme="minorHAnsi"/>
                <w:szCs w:val="20"/>
              </w:rPr>
            </w:pPr>
          </w:p>
          <w:p w14:paraId="403FC58F" w14:textId="5F4AF56A" w:rsidR="00126A61" w:rsidRPr="00126A61" w:rsidRDefault="00126A61" w:rsidP="000D0FA3">
            <w:pPr>
              <w:spacing w:after="30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D4A7D" w:rsidRPr="00126A61" w14:paraId="644D29D6" w14:textId="77777777" w:rsidTr="005A4747">
        <w:trPr>
          <w:trHeight w:val="466"/>
        </w:trPr>
        <w:tc>
          <w:tcPr>
            <w:tcW w:w="9498" w:type="dxa"/>
            <w:shd w:val="clear" w:color="auto" w:fill="2F5496" w:themeFill="accent1" w:themeFillShade="BF"/>
          </w:tcPr>
          <w:p w14:paraId="7EB5834F" w14:textId="6F3F956E" w:rsidR="00CF2CEF" w:rsidRPr="00126A61" w:rsidRDefault="00D04811" w:rsidP="00CF2CEF">
            <w:pPr>
              <w:spacing w:after="160" w:line="252" w:lineRule="auto"/>
              <w:ind w:left="38"/>
              <w:contextualSpacing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  <w:t>Pillar 2</w:t>
            </w:r>
            <w:r w:rsidR="00CD4A7D" w:rsidRPr="00126A6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  <w:t xml:space="preserve">: </w:t>
            </w:r>
            <w:r w:rsidR="00B43D6F" w:rsidRPr="00B43D6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  <w:t>Tilt investment to green opportunities</w:t>
            </w:r>
          </w:p>
          <w:p w14:paraId="1CA0EA67" w14:textId="1A1974D8" w:rsidR="00CF2CEF" w:rsidRPr="00126A61" w:rsidRDefault="00121553" w:rsidP="00CF2CEF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 xml:space="preserve">Do you agree these are </w:t>
            </w:r>
            <w:r w:rsidR="00206653"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>the priority activities from this pillar</w:t>
            </w:r>
            <w:r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>?</w:t>
            </w:r>
          </w:p>
        </w:tc>
      </w:tr>
      <w:tr w:rsidR="00012C1A" w:rsidRPr="00126A61" w14:paraId="23507BFC" w14:textId="77777777" w:rsidTr="00012C1A">
        <w:tc>
          <w:tcPr>
            <w:tcW w:w="9498" w:type="dxa"/>
          </w:tcPr>
          <w:p w14:paraId="03201A13" w14:textId="3FF2C75E" w:rsidR="00012C1A" w:rsidRPr="00126A61" w:rsidRDefault="00CF2CEF" w:rsidP="00012C1A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126A61">
              <w:rPr>
                <w:rFonts w:asciiTheme="minorHAnsi" w:eastAsia="Times New Roman" w:hAnsiTheme="minorHAnsi" w:cstheme="minorHAnsi"/>
                <w:color w:val="auto"/>
                <w:szCs w:val="20"/>
              </w:rPr>
              <w:t>Feedback</w:t>
            </w:r>
            <w:r w:rsidR="00012C1A" w:rsidRPr="00126A61">
              <w:rPr>
                <w:rFonts w:asciiTheme="minorHAnsi" w:eastAsia="Times New Roman" w:hAnsiTheme="minorHAnsi" w:cstheme="minorHAnsi"/>
                <w:color w:val="auto"/>
                <w:szCs w:val="20"/>
              </w:rPr>
              <w:t>:</w:t>
            </w:r>
          </w:p>
          <w:p w14:paraId="62484C3A" w14:textId="77777777" w:rsidR="00012C1A" w:rsidRPr="00126A61" w:rsidRDefault="00012C1A" w:rsidP="000D0FA3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7DCF1115" w14:textId="77777777" w:rsidR="00012C1A" w:rsidRDefault="00012C1A" w:rsidP="000D0FA3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2A537671" w14:textId="77777777" w:rsidR="00126A61" w:rsidRDefault="00126A61" w:rsidP="000D0FA3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0F4D4B5A" w14:textId="0BCF49EB" w:rsidR="00126A61" w:rsidRPr="00126A61" w:rsidRDefault="00126A61" w:rsidP="000D0FA3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</w:tr>
      <w:tr w:rsidR="00CD4A7D" w:rsidRPr="00126A61" w14:paraId="4806FA96" w14:textId="77777777" w:rsidTr="005A4747">
        <w:trPr>
          <w:trHeight w:val="466"/>
        </w:trPr>
        <w:tc>
          <w:tcPr>
            <w:tcW w:w="9498" w:type="dxa"/>
            <w:shd w:val="clear" w:color="auto" w:fill="2F5496" w:themeFill="accent1" w:themeFillShade="BF"/>
          </w:tcPr>
          <w:p w14:paraId="66BB9718" w14:textId="3CF29196" w:rsidR="00CF2CEF" w:rsidRPr="00126A61" w:rsidRDefault="00CD4A7D" w:rsidP="00CF2CEF">
            <w:pPr>
              <w:spacing w:after="160" w:line="252" w:lineRule="auto"/>
              <w:ind w:left="38"/>
              <w:contextualSpacing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</w:pPr>
            <w:r w:rsidRPr="00126A6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  <w:t>P</w:t>
            </w:r>
            <w:r w:rsidR="00D0481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  <w:t xml:space="preserve">illar </w:t>
            </w:r>
            <w:r w:rsidR="00B43D6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  <w:t>3</w:t>
            </w:r>
            <w:r w:rsidRPr="00126A6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  <w:t xml:space="preserve">: </w:t>
            </w:r>
            <w:r w:rsidR="00B43D6F" w:rsidRPr="00B43D6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  <w:t xml:space="preserve">Build green investment pipelines to deliver resilient economic development  </w:t>
            </w:r>
          </w:p>
          <w:p w14:paraId="53218563" w14:textId="0034D0E6" w:rsidR="00CD4A7D" w:rsidRPr="00126A61" w:rsidRDefault="00B43D6F" w:rsidP="00EF5C91">
            <w:pPr>
              <w:pStyle w:val="ListParagraph"/>
              <w:numPr>
                <w:ilvl w:val="0"/>
                <w:numId w:val="22"/>
              </w:numPr>
              <w:spacing w:after="160" w:line="252" w:lineRule="auto"/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 xml:space="preserve">Do you agree these are </w:t>
            </w:r>
            <w:r w:rsidR="00206653"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>the priority activities from this pillar</w:t>
            </w:r>
            <w:r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>?</w:t>
            </w:r>
          </w:p>
        </w:tc>
      </w:tr>
      <w:tr w:rsidR="00012C1A" w:rsidRPr="00126A61" w14:paraId="4E034A85" w14:textId="77777777" w:rsidTr="00012C1A">
        <w:tc>
          <w:tcPr>
            <w:tcW w:w="9498" w:type="dxa"/>
          </w:tcPr>
          <w:p w14:paraId="4796914F" w14:textId="2E00ABFA" w:rsidR="00012C1A" w:rsidRPr="00126A61" w:rsidRDefault="00EF5C91" w:rsidP="00012C1A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126A61">
              <w:rPr>
                <w:rFonts w:asciiTheme="minorHAnsi" w:eastAsia="Times New Roman" w:hAnsiTheme="minorHAnsi" w:cstheme="minorHAnsi"/>
                <w:color w:val="auto"/>
                <w:szCs w:val="20"/>
              </w:rPr>
              <w:t>Feedback</w:t>
            </w:r>
            <w:r w:rsidR="00012C1A" w:rsidRPr="00126A61">
              <w:rPr>
                <w:rFonts w:asciiTheme="minorHAnsi" w:eastAsia="Times New Roman" w:hAnsiTheme="minorHAnsi" w:cstheme="minorHAnsi"/>
                <w:color w:val="auto"/>
                <w:szCs w:val="20"/>
              </w:rPr>
              <w:t>:</w:t>
            </w:r>
          </w:p>
          <w:p w14:paraId="58ADD4BB" w14:textId="5EF39E1F" w:rsidR="00012C1A" w:rsidRDefault="00012C1A" w:rsidP="00012C1A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4305F9A2" w14:textId="574684AE" w:rsidR="00126A61" w:rsidRDefault="00126A61" w:rsidP="00012C1A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475CF654" w14:textId="77777777" w:rsidR="00126A61" w:rsidRPr="00126A61" w:rsidRDefault="00126A61" w:rsidP="00012C1A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4C7C0CC9" w14:textId="76514D33" w:rsidR="00012C1A" w:rsidRPr="00126A61" w:rsidRDefault="00012C1A" w:rsidP="00012C1A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</w:tr>
      <w:tr w:rsidR="00CD4A7D" w:rsidRPr="00126A61" w14:paraId="497F6B20" w14:textId="77777777" w:rsidTr="005A4747">
        <w:trPr>
          <w:trHeight w:val="466"/>
        </w:trPr>
        <w:tc>
          <w:tcPr>
            <w:tcW w:w="9498" w:type="dxa"/>
            <w:shd w:val="clear" w:color="auto" w:fill="2F5496" w:themeFill="accent1" w:themeFillShade="BF"/>
          </w:tcPr>
          <w:p w14:paraId="29CFEE2F" w14:textId="5EA8E3B2" w:rsidR="00CD4A7D" w:rsidRPr="00126A61" w:rsidRDefault="00B43D6F" w:rsidP="005A4747">
            <w:pPr>
              <w:spacing w:after="160" w:line="252" w:lineRule="auto"/>
              <w:ind w:left="38"/>
              <w:contextualSpacing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  <w:t xml:space="preserve">Table: </w:t>
            </w:r>
            <w:r w:rsidR="00D0481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  <w:t>101 policy ideas for a sustainable finance policy package</w:t>
            </w:r>
          </w:p>
          <w:p w14:paraId="384DD525" w14:textId="77777777" w:rsidR="00D04811" w:rsidRDefault="00D04811" w:rsidP="00D04811">
            <w:pPr>
              <w:pStyle w:val="ListParagraph"/>
              <w:numPr>
                <w:ilvl w:val="0"/>
                <w:numId w:val="23"/>
              </w:numPr>
              <w:spacing w:after="160" w:line="252" w:lineRule="auto"/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>Are there any policies missing from this list?</w:t>
            </w:r>
          </w:p>
          <w:p w14:paraId="28F13B5F" w14:textId="569DD776" w:rsidR="00CD4A7D" w:rsidRPr="005E4FF9" w:rsidRDefault="00D04811" w:rsidP="005E4FF9">
            <w:pPr>
              <w:pStyle w:val="ListParagraph"/>
              <w:numPr>
                <w:ilvl w:val="0"/>
                <w:numId w:val="23"/>
              </w:numPr>
              <w:spacing w:after="160" w:line="252" w:lineRule="auto"/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>Are there policies that you do not agree with their categorisation?</w:t>
            </w:r>
            <w:r w:rsidRPr="00D04811"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 xml:space="preserve"> </w:t>
            </w:r>
          </w:p>
        </w:tc>
      </w:tr>
      <w:tr w:rsidR="00CD4A7D" w:rsidRPr="00126A61" w14:paraId="0C19B782" w14:textId="77777777" w:rsidTr="005A4747">
        <w:tc>
          <w:tcPr>
            <w:tcW w:w="9498" w:type="dxa"/>
          </w:tcPr>
          <w:p w14:paraId="3B207A51" w14:textId="46331474" w:rsidR="00CD4A7D" w:rsidRPr="00126A61" w:rsidRDefault="00126A61" w:rsidP="005A4747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126A61">
              <w:rPr>
                <w:rFonts w:asciiTheme="minorHAnsi" w:eastAsia="Times New Roman" w:hAnsiTheme="minorHAnsi" w:cstheme="minorHAnsi"/>
                <w:color w:val="auto"/>
                <w:szCs w:val="20"/>
              </w:rPr>
              <w:t>Feedback</w:t>
            </w:r>
            <w:r w:rsidR="00CD4A7D" w:rsidRPr="00126A61">
              <w:rPr>
                <w:rFonts w:asciiTheme="minorHAnsi" w:eastAsia="Times New Roman" w:hAnsiTheme="minorHAnsi" w:cstheme="minorHAnsi"/>
                <w:color w:val="auto"/>
                <w:szCs w:val="20"/>
              </w:rPr>
              <w:t>:</w:t>
            </w:r>
          </w:p>
          <w:p w14:paraId="68013D48" w14:textId="5462DCAA" w:rsidR="00CD4A7D" w:rsidRDefault="00CD4A7D" w:rsidP="005A4747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6FB85207" w14:textId="0D2FC271" w:rsidR="00126A61" w:rsidRDefault="00126A61" w:rsidP="005A4747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7C43321A" w14:textId="77777777" w:rsidR="00126A61" w:rsidRPr="00126A61" w:rsidRDefault="00126A61" w:rsidP="005A4747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1298D46B" w14:textId="77777777" w:rsidR="00CD4A7D" w:rsidRPr="00126A61" w:rsidRDefault="00CD4A7D" w:rsidP="005A4747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</w:tr>
      <w:tr w:rsidR="00CD4A7D" w:rsidRPr="00126A61" w14:paraId="772C111B" w14:textId="77777777" w:rsidTr="005A4747">
        <w:trPr>
          <w:trHeight w:val="466"/>
        </w:trPr>
        <w:tc>
          <w:tcPr>
            <w:tcW w:w="9498" w:type="dxa"/>
            <w:shd w:val="clear" w:color="auto" w:fill="2F5496" w:themeFill="accent1" w:themeFillShade="BF"/>
          </w:tcPr>
          <w:p w14:paraId="334AB8B4" w14:textId="549C8F81" w:rsidR="00B43D6F" w:rsidRPr="00126A61" w:rsidRDefault="00B43D6F" w:rsidP="00B43D6F">
            <w:pPr>
              <w:spacing w:after="160" w:line="252" w:lineRule="auto"/>
              <w:ind w:left="38"/>
              <w:contextualSpacing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  <w:lastRenderedPageBreak/>
              <w:t xml:space="preserve">Future work </w:t>
            </w:r>
          </w:p>
          <w:p w14:paraId="14373F09" w14:textId="77777777" w:rsidR="00B43D6F" w:rsidRPr="00B43D6F" w:rsidRDefault="00B43D6F" w:rsidP="00B43D6F">
            <w:pPr>
              <w:pStyle w:val="ListParagraph"/>
              <w:numPr>
                <w:ilvl w:val="0"/>
                <w:numId w:val="24"/>
              </w:numPr>
              <w:spacing w:after="160" w:line="252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>What do you want to see from the full report</w:t>
            </w:r>
            <w:r w:rsidR="00126A61" w:rsidRPr="00126A61"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>?</w:t>
            </w:r>
          </w:p>
          <w:p w14:paraId="5B6F958A" w14:textId="71325934" w:rsidR="00206653" w:rsidRPr="00206653" w:rsidRDefault="009551FA" w:rsidP="00206653">
            <w:pPr>
              <w:pStyle w:val="ListParagraph"/>
              <w:numPr>
                <w:ilvl w:val="0"/>
                <w:numId w:val="24"/>
              </w:numPr>
              <w:spacing w:after="160" w:line="252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>H</w:t>
            </w:r>
            <w:r w:rsidR="00B43D6F"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>ow can the report be</w:t>
            </w:r>
            <w:r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 xml:space="preserve"> tailored to specific</w:t>
            </w:r>
            <w:r w:rsidR="00F1350C"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 xml:space="preserve"> regional</w:t>
            </w:r>
            <w:r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 xml:space="preserve"> context</w:t>
            </w:r>
            <w:r w:rsidR="00206653"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>s</w:t>
            </w:r>
          </w:p>
          <w:p w14:paraId="1FDCDD8C" w14:textId="7214D07F" w:rsidR="00206653" w:rsidRPr="00206653" w:rsidRDefault="00206653" w:rsidP="00206653">
            <w:pPr>
              <w:pStyle w:val="ListParagraph"/>
              <w:numPr>
                <w:ilvl w:val="0"/>
                <w:numId w:val="24"/>
              </w:numPr>
              <w:spacing w:after="160" w:line="252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 xml:space="preserve">Any </w:t>
            </w:r>
            <w:r w:rsidR="00F1350C"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>examples</w:t>
            </w:r>
            <w:r>
              <w:rPr>
                <w:rFonts w:asciiTheme="minorHAnsi" w:eastAsia="Times New Roman" w:hAnsiTheme="minorHAnsi" w:cstheme="minorHAnsi"/>
                <w:color w:val="FFFFFF" w:themeColor="background1"/>
                <w:szCs w:val="20"/>
              </w:rPr>
              <w:t xml:space="preserve"> of these policies that you wish to draw our attention to?</w:t>
            </w:r>
          </w:p>
        </w:tc>
      </w:tr>
      <w:tr w:rsidR="00CD4A7D" w:rsidRPr="00126A61" w14:paraId="35F1CC81" w14:textId="77777777" w:rsidTr="005A4747">
        <w:tc>
          <w:tcPr>
            <w:tcW w:w="9498" w:type="dxa"/>
          </w:tcPr>
          <w:p w14:paraId="245758AC" w14:textId="0F73B59F" w:rsidR="00CD4A7D" w:rsidRPr="00126A61" w:rsidRDefault="00126A61" w:rsidP="005A4747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126A61">
              <w:rPr>
                <w:rFonts w:asciiTheme="minorHAnsi" w:eastAsia="Times New Roman" w:hAnsiTheme="minorHAnsi" w:cstheme="minorHAnsi"/>
                <w:color w:val="auto"/>
                <w:szCs w:val="20"/>
              </w:rPr>
              <w:t>Feedback</w:t>
            </w:r>
            <w:r w:rsidR="00CD4A7D" w:rsidRPr="00126A61">
              <w:rPr>
                <w:rFonts w:asciiTheme="minorHAnsi" w:eastAsia="Times New Roman" w:hAnsiTheme="minorHAnsi" w:cstheme="minorHAnsi"/>
                <w:color w:val="auto"/>
                <w:szCs w:val="20"/>
              </w:rPr>
              <w:t>:</w:t>
            </w:r>
          </w:p>
          <w:p w14:paraId="45F18AFC" w14:textId="38E61378" w:rsidR="00CD4A7D" w:rsidRDefault="00CD4A7D" w:rsidP="005A4747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6D85BE87" w14:textId="3EEB3C60" w:rsidR="00126A61" w:rsidRDefault="00126A61" w:rsidP="005A4747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6178081D" w14:textId="77777777" w:rsidR="00126A61" w:rsidRPr="00126A61" w:rsidRDefault="00126A61" w:rsidP="005A4747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5E6DD0D8" w14:textId="77777777" w:rsidR="00CD4A7D" w:rsidRPr="00126A61" w:rsidRDefault="00CD4A7D" w:rsidP="005A4747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</w:tr>
      <w:tr w:rsidR="00CD4A7D" w:rsidRPr="00126A61" w14:paraId="6FE4327C" w14:textId="77777777" w:rsidTr="005A4747">
        <w:trPr>
          <w:trHeight w:val="466"/>
        </w:trPr>
        <w:tc>
          <w:tcPr>
            <w:tcW w:w="9498" w:type="dxa"/>
            <w:shd w:val="clear" w:color="auto" w:fill="2F5496" w:themeFill="accent1" w:themeFillShade="BF"/>
          </w:tcPr>
          <w:p w14:paraId="69BD182F" w14:textId="4E12F143" w:rsidR="00CD4A7D" w:rsidRPr="00126A61" w:rsidRDefault="005E4FF9" w:rsidP="005A4747">
            <w:pPr>
              <w:spacing w:after="160" w:line="252" w:lineRule="auto"/>
              <w:ind w:left="38"/>
              <w:contextualSpacing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  <w:t>G</w:t>
            </w:r>
            <w:r w:rsidR="00126A61" w:rsidRPr="00126A6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  <w:t>eneral</w:t>
            </w:r>
            <w:r w:rsidR="007A0F1B" w:rsidRPr="00126A6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  <w:t xml:space="preserve"> feedback</w:t>
            </w:r>
          </w:p>
          <w:p w14:paraId="1655AD40" w14:textId="77777777" w:rsidR="00CD4A7D" w:rsidRPr="00126A61" w:rsidRDefault="00CD4A7D" w:rsidP="005A4747">
            <w:pPr>
              <w:spacing w:after="160" w:line="252" w:lineRule="auto"/>
              <w:ind w:left="38"/>
              <w:contextualSpacing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0"/>
              </w:rPr>
            </w:pPr>
          </w:p>
        </w:tc>
      </w:tr>
      <w:tr w:rsidR="00CD4A7D" w:rsidRPr="00126A61" w14:paraId="45F3559B" w14:textId="77777777" w:rsidTr="005A4747">
        <w:tc>
          <w:tcPr>
            <w:tcW w:w="9498" w:type="dxa"/>
          </w:tcPr>
          <w:p w14:paraId="63F69B62" w14:textId="6B1D925A" w:rsidR="00CD4A7D" w:rsidRPr="00126A61" w:rsidRDefault="00126A61" w:rsidP="005A4747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126A61">
              <w:rPr>
                <w:rFonts w:asciiTheme="minorHAnsi" w:eastAsia="Times New Roman" w:hAnsiTheme="minorHAnsi" w:cstheme="minorHAnsi"/>
                <w:color w:val="auto"/>
                <w:szCs w:val="20"/>
              </w:rPr>
              <w:t>Feedback</w:t>
            </w:r>
            <w:r w:rsidR="00CD4A7D" w:rsidRPr="00126A61">
              <w:rPr>
                <w:rFonts w:asciiTheme="minorHAnsi" w:eastAsia="Times New Roman" w:hAnsiTheme="minorHAnsi" w:cstheme="minorHAnsi"/>
                <w:color w:val="auto"/>
                <w:szCs w:val="20"/>
              </w:rPr>
              <w:t>:</w:t>
            </w:r>
          </w:p>
          <w:p w14:paraId="06B3E6D5" w14:textId="54DC2730" w:rsidR="00CD4A7D" w:rsidRDefault="00CD4A7D" w:rsidP="005A4747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1CD8306F" w14:textId="2CC6DD8E" w:rsidR="00126A61" w:rsidRDefault="00126A61" w:rsidP="005A4747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642E5225" w14:textId="77777777" w:rsidR="00126A61" w:rsidRPr="00126A61" w:rsidRDefault="00126A61" w:rsidP="005A4747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  <w:p w14:paraId="3EAB1FE4" w14:textId="77777777" w:rsidR="00CD4A7D" w:rsidRPr="00126A61" w:rsidRDefault="00CD4A7D" w:rsidP="005A4747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</w:tr>
    </w:tbl>
    <w:p w14:paraId="647A211B" w14:textId="77777777" w:rsidR="00012C1A" w:rsidRDefault="00012C1A"/>
    <w:sectPr w:rsidR="00012C1A" w:rsidSect="00012C1A">
      <w:pgSz w:w="11906" w:h="16838"/>
      <w:pgMar w:top="1135" w:right="144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35BE" w14:textId="77777777" w:rsidR="000E5293" w:rsidRDefault="000E5293" w:rsidP="00012C1A">
      <w:pPr>
        <w:spacing w:after="0"/>
      </w:pPr>
      <w:r>
        <w:separator/>
      </w:r>
    </w:p>
  </w:endnote>
  <w:endnote w:type="continuationSeparator" w:id="0">
    <w:p w14:paraId="3D215C04" w14:textId="77777777" w:rsidR="000E5293" w:rsidRDefault="000E5293" w:rsidP="00012C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F144" w14:textId="77777777" w:rsidR="000E5293" w:rsidRDefault="000E5293" w:rsidP="00012C1A">
      <w:pPr>
        <w:spacing w:after="0"/>
      </w:pPr>
      <w:r>
        <w:separator/>
      </w:r>
    </w:p>
  </w:footnote>
  <w:footnote w:type="continuationSeparator" w:id="0">
    <w:p w14:paraId="10A20AE3" w14:textId="77777777" w:rsidR="000E5293" w:rsidRDefault="000E5293" w:rsidP="00012C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D7A"/>
    <w:multiLevelType w:val="multilevel"/>
    <w:tmpl w:val="FC7A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94F71"/>
    <w:multiLevelType w:val="multilevel"/>
    <w:tmpl w:val="ECA06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2758B"/>
    <w:multiLevelType w:val="multilevel"/>
    <w:tmpl w:val="E76CD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F70FE"/>
    <w:multiLevelType w:val="multilevel"/>
    <w:tmpl w:val="FC7A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B59AE"/>
    <w:multiLevelType w:val="multilevel"/>
    <w:tmpl w:val="843A4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F5B20"/>
    <w:multiLevelType w:val="multilevel"/>
    <w:tmpl w:val="3E166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C066D4"/>
    <w:multiLevelType w:val="hybridMultilevel"/>
    <w:tmpl w:val="5648A2E8"/>
    <w:lvl w:ilvl="0" w:tplc="08090019">
      <w:start w:val="1"/>
      <w:numFmt w:val="lowerLetter"/>
      <w:lvlText w:val="%1."/>
      <w:lvlJc w:val="left"/>
      <w:pPr>
        <w:ind w:left="758" w:hanging="360"/>
      </w:pPr>
    </w:lvl>
    <w:lvl w:ilvl="1" w:tplc="08090019" w:tentative="1">
      <w:start w:val="1"/>
      <w:numFmt w:val="lowerLetter"/>
      <w:lvlText w:val="%2."/>
      <w:lvlJc w:val="left"/>
      <w:pPr>
        <w:ind w:left="1478" w:hanging="360"/>
      </w:pPr>
    </w:lvl>
    <w:lvl w:ilvl="2" w:tplc="0809001B" w:tentative="1">
      <w:start w:val="1"/>
      <w:numFmt w:val="lowerRoman"/>
      <w:lvlText w:val="%3."/>
      <w:lvlJc w:val="right"/>
      <w:pPr>
        <w:ind w:left="2198" w:hanging="180"/>
      </w:pPr>
    </w:lvl>
    <w:lvl w:ilvl="3" w:tplc="0809000F" w:tentative="1">
      <w:start w:val="1"/>
      <w:numFmt w:val="decimal"/>
      <w:lvlText w:val="%4."/>
      <w:lvlJc w:val="left"/>
      <w:pPr>
        <w:ind w:left="2918" w:hanging="360"/>
      </w:pPr>
    </w:lvl>
    <w:lvl w:ilvl="4" w:tplc="08090019" w:tentative="1">
      <w:start w:val="1"/>
      <w:numFmt w:val="lowerLetter"/>
      <w:lvlText w:val="%5."/>
      <w:lvlJc w:val="left"/>
      <w:pPr>
        <w:ind w:left="3638" w:hanging="360"/>
      </w:pPr>
    </w:lvl>
    <w:lvl w:ilvl="5" w:tplc="0809001B" w:tentative="1">
      <w:start w:val="1"/>
      <w:numFmt w:val="lowerRoman"/>
      <w:lvlText w:val="%6."/>
      <w:lvlJc w:val="right"/>
      <w:pPr>
        <w:ind w:left="4358" w:hanging="180"/>
      </w:pPr>
    </w:lvl>
    <w:lvl w:ilvl="6" w:tplc="0809000F" w:tentative="1">
      <w:start w:val="1"/>
      <w:numFmt w:val="decimal"/>
      <w:lvlText w:val="%7."/>
      <w:lvlJc w:val="left"/>
      <w:pPr>
        <w:ind w:left="5078" w:hanging="360"/>
      </w:pPr>
    </w:lvl>
    <w:lvl w:ilvl="7" w:tplc="08090019" w:tentative="1">
      <w:start w:val="1"/>
      <w:numFmt w:val="lowerLetter"/>
      <w:lvlText w:val="%8."/>
      <w:lvlJc w:val="left"/>
      <w:pPr>
        <w:ind w:left="5798" w:hanging="360"/>
      </w:pPr>
    </w:lvl>
    <w:lvl w:ilvl="8" w:tplc="08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 w15:restartNumberingAfterBreak="0">
    <w:nsid w:val="244363AC"/>
    <w:multiLevelType w:val="multilevel"/>
    <w:tmpl w:val="21806D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5633B8"/>
    <w:multiLevelType w:val="hybridMultilevel"/>
    <w:tmpl w:val="12BACF24"/>
    <w:lvl w:ilvl="0" w:tplc="3E1E96D6">
      <w:start w:val="1"/>
      <w:numFmt w:val="lowerLetter"/>
      <w:lvlText w:val="%1."/>
      <w:lvlJc w:val="left"/>
      <w:pPr>
        <w:ind w:left="758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78" w:hanging="360"/>
      </w:pPr>
    </w:lvl>
    <w:lvl w:ilvl="2" w:tplc="0809001B" w:tentative="1">
      <w:start w:val="1"/>
      <w:numFmt w:val="lowerRoman"/>
      <w:lvlText w:val="%3."/>
      <w:lvlJc w:val="right"/>
      <w:pPr>
        <w:ind w:left="2198" w:hanging="180"/>
      </w:pPr>
    </w:lvl>
    <w:lvl w:ilvl="3" w:tplc="0809000F" w:tentative="1">
      <w:start w:val="1"/>
      <w:numFmt w:val="decimal"/>
      <w:lvlText w:val="%4."/>
      <w:lvlJc w:val="left"/>
      <w:pPr>
        <w:ind w:left="2918" w:hanging="360"/>
      </w:pPr>
    </w:lvl>
    <w:lvl w:ilvl="4" w:tplc="08090019" w:tentative="1">
      <w:start w:val="1"/>
      <w:numFmt w:val="lowerLetter"/>
      <w:lvlText w:val="%5."/>
      <w:lvlJc w:val="left"/>
      <w:pPr>
        <w:ind w:left="3638" w:hanging="360"/>
      </w:pPr>
    </w:lvl>
    <w:lvl w:ilvl="5" w:tplc="0809001B" w:tentative="1">
      <w:start w:val="1"/>
      <w:numFmt w:val="lowerRoman"/>
      <w:lvlText w:val="%6."/>
      <w:lvlJc w:val="right"/>
      <w:pPr>
        <w:ind w:left="4358" w:hanging="180"/>
      </w:pPr>
    </w:lvl>
    <w:lvl w:ilvl="6" w:tplc="0809000F" w:tentative="1">
      <w:start w:val="1"/>
      <w:numFmt w:val="decimal"/>
      <w:lvlText w:val="%7."/>
      <w:lvlJc w:val="left"/>
      <w:pPr>
        <w:ind w:left="5078" w:hanging="360"/>
      </w:pPr>
    </w:lvl>
    <w:lvl w:ilvl="7" w:tplc="08090019" w:tentative="1">
      <w:start w:val="1"/>
      <w:numFmt w:val="lowerLetter"/>
      <w:lvlText w:val="%8."/>
      <w:lvlJc w:val="left"/>
      <w:pPr>
        <w:ind w:left="5798" w:hanging="360"/>
      </w:pPr>
    </w:lvl>
    <w:lvl w:ilvl="8" w:tplc="08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 w15:restartNumberingAfterBreak="0">
    <w:nsid w:val="2F8B277F"/>
    <w:multiLevelType w:val="multilevel"/>
    <w:tmpl w:val="DB04B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DB5278"/>
    <w:multiLevelType w:val="hybridMultilevel"/>
    <w:tmpl w:val="30129E32"/>
    <w:lvl w:ilvl="0" w:tplc="08090019">
      <w:start w:val="1"/>
      <w:numFmt w:val="lowerLetter"/>
      <w:lvlText w:val="%1."/>
      <w:lvlJc w:val="left"/>
      <w:pPr>
        <w:ind w:left="758" w:hanging="360"/>
      </w:pPr>
    </w:lvl>
    <w:lvl w:ilvl="1" w:tplc="08090019" w:tentative="1">
      <w:start w:val="1"/>
      <w:numFmt w:val="lowerLetter"/>
      <w:lvlText w:val="%2."/>
      <w:lvlJc w:val="left"/>
      <w:pPr>
        <w:ind w:left="1478" w:hanging="360"/>
      </w:pPr>
    </w:lvl>
    <w:lvl w:ilvl="2" w:tplc="0809001B" w:tentative="1">
      <w:start w:val="1"/>
      <w:numFmt w:val="lowerRoman"/>
      <w:lvlText w:val="%3."/>
      <w:lvlJc w:val="right"/>
      <w:pPr>
        <w:ind w:left="2198" w:hanging="180"/>
      </w:pPr>
    </w:lvl>
    <w:lvl w:ilvl="3" w:tplc="0809000F" w:tentative="1">
      <w:start w:val="1"/>
      <w:numFmt w:val="decimal"/>
      <w:lvlText w:val="%4."/>
      <w:lvlJc w:val="left"/>
      <w:pPr>
        <w:ind w:left="2918" w:hanging="360"/>
      </w:pPr>
    </w:lvl>
    <w:lvl w:ilvl="4" w:tplc="08090019" w:tentative="1">
      <w:start w:val="1"/>
      <w:numFmt w:val="lowerLetter"/>
      <w:lvlText w:val="%5."/>
      <w:lvlJc w:val="left"/>
      <w:pPr>
        <w:ind w:left="3638" w:hanging="360"/>
      </w:pPr>
    </w:lvl>
    <w:lvl w:ilvl="5" w:tplc="0809001B" w:tentative="1">
      <w:start w:val="1"/>
      <w:numFmt w:val="lowerRoman"/>
      <w:lvlText w:val="%6."/>
      <w:lvlJc w:val="right"/>
      <w:pPr>
        <w:ind w:left="4358" w:hanging="180"/>
      </w:pPr>
    </w:lvl>
    <w:lvl w:ilvl="6" w:tplc="0809000F" w:tentative="1">
      <w:start w:val="1"/>
      <w:numFmt w:val="decimal"/>
      <w:lvlText w:val="%7."/>
      <w:lvlJc w:val="left"/>
      <w:pPr>
        <w:ind w:left="5078" w:hanging="360"/>
      </w:pPr>
    </w:lvl>
    <w:lvl w:ilvl="7" w:tplc="08090019" w:tentative="1">
      <w:start w:val="1"/>
      <w:numFmt w:val="lowerLetter"/>
      <w:lvlText w:val="%8."/>
      <w:lvlJc w:val="left"/>
      <w:pPr>
        <w:ind w:left="5798" w:hanging="360"/>
      </w:pPr>
    </w:lvl>
    <w:lvl w:ilvl="8" w:tplc="08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53F49DD"/>
    <w:multiLevelType w:val="multilevel"/>
    <w:tmpl w:val="B2CE39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F84A25"/>
    <w:multiLevelType w:val="multilevel"/>
    <w:tmpl w:val="434659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8D5FBA"/>
    <w:multiLevelType w:val="hybridMultilevel"/>
    <w:tmpl w:val="30129E32"/>
    <w:lvl w:ilvl="0" w:tplc="FFFFFFFF">
      <w:start w:val="1"/>
      <w:numFmt w:val="lowerLetter"/>
      <w:lvlText w:val="%1."/>
      <w:lvlJc w:val="left"/>
      <w:pPr>
        <w:ind w:left="758" w:hanging="360"/>
      </w:pPr>
    </w:lvl>
    <w:lvl w:ilvl="1" w:tplc="FFFFFFFF" w:tentative="1">
      <w:start w:val="1"/>
      <w:numFmt w:val="lowerLetter"/>
      <w:lvlText w:val="%2."/>
      <w:lvlJc w:val="left"/>
      <w:pPr>
        <w:ind w:left="1478" w:hanging="360"/>
      </w:pPr>
    </w:lvl>
    <w:lvl w:ilvl="2" w:tplc="FFFFFFFF" w:tentative="1">
      <w:start w:val="1"/>
      <w:numFmt w:val="lowerRoman"/>
      <w:lvlText w:val="%3."/>
      <w:lvlJc w:val="right"/>
      <w:pPr>
        <w:ind w:left="2198" w:hanging="180"/>
      </w:pPr>
    </w:lvl>
    <w:lvl w:ilvl="3" w:tplc="FFFFFFFF" w:tentative="1">
      <w:start w:val="1"/>
      <w:numFmt w:val="decimal"/>
      <w:lvlText w:val="%4."/>
      <w:lvlJc w:val="left"/>
      <w:pPr>
        <w:ind w:left="2918" w:hanging="360"/>
      </w:pPr>
    </w:lvl>
    <w:lvl w:ilvl="4" w:tplc="FFFFFFFF" w:tentative="1">
      <w:start w:val="1"/>
      <w:numFmt w:val="lowerLetter"/>
      <w:lvlText w:val="%5."/>
      <w:lvlJc w:val="left"/>
      <w:pPr>
        <w:ind w:left="3638" w:hanging="360"/>
      </w:pPr>
    </w:lvl>
    <w:lvl w:ilvl="5" w:tplc="FFFFFFFF" w:tentative="1">
      <w:start w:val="1"/>
      <w:numFmt w:val="lowerRoman"/>
      <w:lvlText w:val="%6."/>
      <w:lvlJc w:val="right"/>
      <w:pPr>
        <w:ind w:left="4358" w:hanging="180"/>
      </w:pPr>
    </w:lvl>
    <w:lvl w:ilvl="6" w:tplc="FFFFFFFF" w:tentative="1">
      <w:start w:val="1"/>
      <w:numFmt w:val="decimal"/>
      <w:lvlText w:val="%7."/>
      <w:lvlJc w:val="left"/>
      <w:pPr>
        <w:ind w:left="5078" w:hanging="360"/>
      </w:pPr>
    </w:lvl>
    <w:lvl w:ilvl="7" w:tplc="FFFFFFFF" w:tentative="1">
      <w:start w:val="1"/>
      <w:numFmt w:val="lowerLetter"/>
      <w:lvlText w:val="%8."/>
      <w:lvlJc w:val="left"/>
      <w:pPr>
        <w:ind w:left="5798" w:hanging="360"/>
      </w:pPr>
    </w:lvl>
    <w:lvl w:ilvl="8" w:tplc="FFFFFFFF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 w15:restartNumberingAfterBreak="0">
    <w:nsid w:val="52710E1C"/>
    <w:multiLevelType w:val="multilevel"/>
    <w:tmpl w:val="0A1E73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DE4306"/>
    <w:multiLevelType w:val="multilevel"/>
    <w:tmpl w:val="DB04B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78640A"/>
    <w:multiLevelType w:val="hybridMultilevel"/>
    <w:tmpl w:val="5648A2E8"/>
    <w:lvl w:ilvl="0" w:tplc="FFFFFFFF">
      <w:start w:val="1"/>
      <w:numFmt w:val="lowerLetter"/>
      <w:lvlText w:val="%1."/>
      <w:lvlJc w:val="left"/>
      <w:pPr>
        <w:ind w:left="758" w:hanging="360"/>
      </w:pPr>
    </w:lvl>
    <w:lvl w:ilvl="1" w:tplc="FFFFFFFF" w:tentative="1">
      <w:start w:val="1"/>
      <w:numFmt w:val="lowerLetter"/>
      <w:lvlText w:val="%2."/>
      <w:lvlJc w:val="left"/>
      <w:pPr>
        <w:ind w:left="1478" w:hanging="360"/>
      </w:pPr>
    </w:lvl>
    <w:lvl w:ilvl="2" w:tplc="FFFFFFFF" w:tentative="1">
      <w:start w:val="1"/>
      <w:numFmt w:val="lowerRoman"/>
      <w:lvlText w:val="%3."/>
      <w:lvlJc w:val="right"/>
      <w:pPr>
        <w:ind w:left="2198" w:hanging="180"/>
      </w:pPr>
    </w:lvl>
    <w:lvl w:ilvl="3" w:tplc="FFFFFFFF" w:tentative="1">
      <w:start w:val="1"/>
      <w:numFmt w:val="decimal"/>
      <w:lvlText w:val="%4."/>
      <w:lvlJc w:val="left"/>
      <w:pPr>
        <w:ind w:left="2918" w:hanging="360"/>
      </w:pPr>
    </w:lvl>
    <w:lvl w:ilvl="4" w:tplc="FFFFFFFF" w:tentative="1">
      <w:start w:val="1"/>
      <w:numFmt w:val="lowerLetter"/>
      <w:lvlText w:val="%5."/>
      <w:lvlJc w:val="left"/>
      <w:pPr>
        <w:ind w:left="3638" w:hanging="360"/>
      </w:pPr>
    </w:lvl>
    <w:lvl w:ilvl="5" w:tplc="FFFFFFFF" w:tentative="1">
      <w:start w:val="1"/>
      <w:numFmt w:val="lowerRoman"/>
      <w:lvlText w:val="%6."/>
      <w:lvlJc w:val="right"/>
      <w:pPr>
        <w:ind w:left="4358" w:hanging="180"/>
      </w:pPr>
    </w:lvl>
    <w:lvl w:ilvl="6" w:tplc="FFFFFFFF" w:tentative="1">
      <w:start w:val="1"/>
      <w:numFmt w:val="decimal"/>
      <w:lvlText w:val="%7."/>
      <w:lvlJc w:val="left"/>
      <w:pPr>
        <w:ind w:left="5078" w:hanging="360"/>
      </w:pPr>
    </w:lvl>
    <w:lvl w:ilvl="7" w:tplc="FFFFFFFF" w:tentative="1">
      <w:start w:val="1"/>
      <w:numFmt w:val="lowerLetter"/>
      <w:lvlText w:val="%8."/>
      <w:lvlJc w:val="left"/>
      <w:pPr>
        <w:ind w:left="5798" w:hanging="360"/>
      </w:pPr>
    </w:lvl>
    <w:lvl w:ilvl="8" w:tplc="FFFFFFFF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 w15:restartNumberingAfterBreak="0">
    <w:nsid w:val="5E6E6F88"/>
    <w:multiLevelType w:val="multilevel"/>
    <w:tmpl w:val="E76CD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F031EE"/>
    <w:multiLevelType w:val="multilevel"/>
    <w:tmpl w:val="7C8EC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BE32FF"/>
    <w:multiLevelType w:val="multilevel"/>
    <w:tmpl w:val="843A4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D96532"/>
    <w:multiLevelType w:val="hybridMultilevel"/>
    <w:tmpl w:val="5648A2E8"/>
    <w:lvl w:ilvl="0" w:tplc="FFFFFFFF">
      <w:start w:val="1"/>
      <w:numFmt w:val="lowerLetter"/>
      <w:lvlText w:val="%1."/>
      <w:lvlJc w:val="left"/>
      <w:pPr>
        <w:ind w:left="758" w:hanging="360"/>
      </w:pPr>
    </w:lvl>
    <w:lvl w:ilvl="1" w:tplc="FFFFFFFF" w:tentative="1">
      <w:start w:val="1"/>
      <w:numFmt w:val="lowerLetter"/>
      <w:lvlText w:val="%2."/>
      <w:lvlJc w:val="left"/>
      <w:pPr>
        <w:ind w:left="1478" w:hanging="360"/>
      </w:pPr>
    </w:lvl>
    <w:lvl w:ilvl="2" w:tplc="FFFFFFFF" w:tentative="1">
      <w:start w:val="1"/>
      <w:numFmt w:val="lowerRoman"/>
      <w:lvlText w:val="%3."/>
      <w:lvlJc w:val="right"/>
      <w:pPr>
        <w:ind w:left="2198" w:hanging="180"/>
      </w:pPr>
    </w:lvl>
    <w:lvl w:ilvl="3" w:tplc="FFFFFFFF" w:tentative="1">
      <w:start w:val="1"/>
      <w:numFmt w:val="decimal"/>
      <w:lvlText w:val="%4."/>
      <w:lvlJc w:val="left"/>
      <w:pPr>
        <w:ind w:left="2918" w:hanging="360"/>
      </w:pPr>
    </w:lvl>
    <w:lvl w:ilvl="4" w:tplc="FFFFFFFF" w:tentative="1">
      <w:start w:val="1"/>
      <w:numFmt w:val="lowerLetter"/>
      <w:lvlText w:val="%5."/>
      <w:lvlJc w:val="left"/>
      <w:pPr>
        <w:ind w:left="3638" w:hanging="360"/>
      </w:pPr>
    </w:lvl>
    <w:lvl w:ilvl="5" w:tplc="FFFFFFFF" w:tentative="1">
      <w:start w:val="1"/>
      <w:numFmt w:val="lowerRoman"/>
      <w:lvlText w:val="%6."/>
      <w:lvlJc w:val="right"/>
      <w:pPr>
        <w:ind w:left="4358" w:hanging="180"/>
      </w:pPr>
    </w:lvl>
    <w:lvl w:ilvl="6" w:tplc="FFFFFFFF" w:tentative="1">
      <w:start w:val="1"/>
      <w:numFmt w:val="decimal"/>
      <w:lvlText w:val="%7."/>
      <w:lvlJc w:val="left"/>
      <w:pPr>
        <w:ind w:left="5078" w:hanging="360"/>
      </w:pPr>
    </w:lvl>
    <w:lvl w:ilvl="7" w:tplc="FFFFFFFF" w:tentative="1">
      <w:start w:val="1"/>
      <w:numFmt w:val="lowerLetter"/>
      <w:lvlText w:val="%8."/>
      <w:lvlJc w:val="left"/>
      <w:pPr>
        <w:ind w:left="5798" w:hanging="360"/>
      </w:pPr>
    </w:lvl>
    <w:lvl w:ilvl="8" w:tplc="FFFFFFFF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1" w15:restartNumberingAfterBreak="0">
    <w:nsid w:val="720E5868"/>
    <w:multiLevelType w:val="multilevel"/>
    <w:tmpl w:val="843A4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120113"/>
    <w:multiLevelType w:val="multilevel"/>
    <w:tmpl w:val="843A4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FE1842"/>
    <w:multiLevelType w:val="multilevel"/>
    <w:tmpl w:val="907A23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4830456">
    <w:abstractNumId w:val="5"/>
  </w:num>
  <w:num w:numId="2" w16cid:durableId="1972399190">
    <w:abstractNumId w:val="3"/>
  </w:num>
  <w:num w:numId="3" w16cid:durableId="2083796892">
    <w:abstractNumId w:val="1"/>
  </w:num>
  <w:num w:numId="4" w16cid:durableId="655063050">
    <w:abstractNumId w:val="17"/>
  </w:num>
  <w:num w:numId="5" w16cid:durableId="1501042991">
    <w:abstractNumId w:val="18"/>
  </w:num>
  <w:num w:numId="6" w16cid:durableId="1253704516">
    <w:abstractNumId w:val="4"/>
  </w:num>
  <w:num w:numId="7" w16cid:durableId="2058241011">
    <w:abstractNumId w:val="14"/>
  </w:num>
  <w:num w:numId="8" w16cid:durableId="26563838">
    <w:abstractNumId w:val="23"/>
  </w:num>
  <w:num w:numId="9" w16cid:durableId="1372461652">
    <w:abstractNumId w:val="11"/>
  </w:num>
  <w:num w:numId="10" w16cid:durableId="746348309">
    <w:abstractNumId w:val="12"/>
  </w:num>
  <w:num w:numId="11" w16cid:durableId="1937709805">
    <w:abstractNumId w:val="15"/>
  </w:num>
  <w:num w:numId="12" w16cid:durableId="541134039">
    <w:abstractNumId w:val="0"/>
  </w:num>
  <w:num w:numId="13" w16cid:durableId="716129948">
    <w:abstractNumId w:val="2"/>
  </w:num>
  <w:num w:numId="14" w16cid:durableId="1722634421">
    <w:abstractNumId w:val="21"/>
  </w:num>
  <w:num w:numId="15" w16cid:durableId="1566061159">
    <w:abstractNumId w:val="22"/>
  </w:num>
  <w:num w:numId="16" w16cid:durableId="516626209">
    <w:abstractNumId w:val="19"/>
  </w:num>
  <w:num w:numId="17" w16cid:durableId="1829011157">
    <w:abstractNumId w:val="9"/>
  </w:num>
  <w:num w:numId="18" w16cid:durableId="340621368">
    <w:abstractNumId w:val="7"/>
  </w:num>
  <w:num w:numId="19" w16cid:durableId="2107845861">
    <w:abstractNumId w:val="6"/>
  </w:num>
  <w:num w:numId="20" w16cid:durableId="2098165988">
    <w:abstractNumId w:val="20"/>
  </w:num>
  <w:num w:numId="21" w16cid:durableId="690230962">
    <w:abstractNumId w:val="16"/>
  </w:num>
  <w:num w:numId="22" w16cid:durableId="1469858387">
    <w:abstractNumId w:val="10"/>
  </w:num>
  <w:num w:numId="23" w16cid:durableId="755980630">
    <w:abstractNumId w:val="13"/>
  </w:num>
  <w:num w:numId="24" w16cid:durableId="14682794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1A"/>
    <w:rsid w:val="000047B5"/>
    <w:rsid w:val="00012C1A"/>
    <w:rsid w:val="00066B08"/>
    <w:rsid w:val="000E5293"/>
    <w:rsid w:val="00121553"/>
    <w:rsid w:val="00126A61"/>
    <w:rsid w:val="00206653"/>
    <w:rsid w:val="0022167C"/>
    <w:rsid w:val="002453EA"/>
    <w:rsid w:val="002A2568"/>
    <w:rsid w:val="002E4208"/>
    <w:rsid w:val="005E4FF9"/>
    <w:rsid w:val="007051DF"/>
    <w:rsid w:val="007A0F1B"/>
    <w:rsid w:val="00875923"/>
    <w:rsid w:val="009551FA"/>
    <w:rsid w:val="009B1E36"/>
    <w:rsid w:val="00A12A18"/>
    <w:rsid w:val="00A66BD8"/>
    <w:rsid w:val="00B41477"/>
    <w:rsid w:val="00B43D6F"/>
    <w:rsid w:val="00B94EBF"/>
    <w:rsid w:val="00C833F1"/>
    <w:rsid w:val="00CA4449"/>
    <w:rsid w:val="00CD4A7D"/>
    <w:rsid w:val="00CF2CEF"/>
    <w:rsid w:val="00CF7CBC"/>
    <w:rsid w:val="00D04811"/>
    <w:rsid w:val="00D52FAD"/>
    <w:rsid w:val="00DB74C4"/>
    <w:rsid w:val="00E54D70"/>
    <w:rsid w:val="00EE0652"/>
    <w:rsid w:val="00EF5C91"/>
    <w:rsid w:val="00F119AA"/>
    <w:rsid w:val="00F1350C"/>
    <w:rsid w:val="00F20DD2"/>
    <w:rsid w:val="00F2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74D6F"/>
  <w15:chartTrackingRefBased/>
  <w15:docId w15:val="{07A4916B-545D-40AA-8F15-58E040CE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6"/>
    <w:qFormat/>
    <w:rsid w:val="00012C1A"/>
    <w:pPr>
      <w:spacing w:after="80" w:line="240" w:lineRule="auto"/>
    </w:pPr>
    <w:rPr>
      <w:rFonts w:ascii="Arial" w:hAnsi="Arial"/>
      <w:color w:val="44546A" w:themeColor="tex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C1A"/>
    <w:rPr>
      <w:color w:val="0563C1" w:themeColor="hyperlink"/>
      <w:u w:val="single"/>
    </w:rPr>
  </w:style>
  <w:style w:type="paragraph" w:customStyle="1" w:styleId="footnotedescription">
    <w:name w:val="footnote description"/>
    <w:next w:val="Normal"/>
    <w:link w:val="footnotedescriptionChar"/>
    <w:hidden/>
    <w:rsid w:val="00012C1A"/>
    <w:pPr>
      <w:spacing w:after="0" w:line="248" w:lineRule="auto"/>
    </w:pPr>
    <w:rPr>
      <w:rFonts w:ascii="Candara" w:eastAsia="Candara" w:hAnsi="Candara" w:cs="Candara"/>
      <w:color w:val="000000"/>
      <w:sz w:val="18"/>
      <w:lang w:eastAsia="en-GB"/>
    </w:rPr>
  </w:style>
  <w:style w:type="character" w:customStyle="1" w:styleId="footnotedescriptionChar">
    <w:name w:val="footnote description Char"/>
    <w:link w:val="footnotedescription"/>
    <w:rsid w:val="00012C1A"/>
    <w:rPr>
      <w:rFonts w:ascii="Candara" w:eastAsia="Candara" w:hAnsi="Candara" w:cs="Candara"/>
      <w:color w:val="000000"/>
      <w:sz w:val="18"/>
      <w:lang w:eastAsia="en-GB"/>
    </w:rPr>
  </w:style>
  <w:style w:type="character" w:customStyle="1" w:styleId="footnotemark">
    <w:name w:val="footnote mark"/>
    <w:hidden/>
    <w:rsid w:val="00012C1A"/>
    <w:rPr>
      <w:rFonts w:ascii="Candara" w:eastAsia="Candara" w:hAnsi="Candara" w:cs="Candara"/>
      <w:color w:val="000000"/>
      <w:sz w:val="18"/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12C1A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066B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B74C4"/>
    <w:rPr>
      <w:b/>
      <w:bCs/>
    </w:rPr>
  </w:style>
  <w:style w:type="paragraph" w:styleId="ListParagraph">
    <w:name w:val="List Paragraph"/>
    <w:basedOn w:val="Normal"/>
    <w:uiPriority w:val="34"/>
    <w:qFormat/>
    <w:rsid w:val="00F20D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0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0DD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0DD2"/>
    <w:rPr>
      <w:rFonts w:ascii="Arial" w:hAnsi="Arial"/>
      <w:color w:val="44546A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DD2"/>
    <w:rPr>
      <w:rFonts w:ascii="Arial" w:hAnsi="Arial"/>
      <w:b/>
      <w:bCs/>
      <w:color w:val="44546A" w:themeColor="text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453E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50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350C"/>
    <w:rPr>
      <w:rFonts w:ascii="Arial" w:hAnsi="Arial"/>
      <w:color w:val="44546A" w:themeColor="text2"/>
      <w:sz w:val="20"/>
    </w:rPr>
  </w:style>
  <w:style w:type="paragraph" w:styleId="Footer">
    <w:name w:val="footer"/>
    <w:basedOn w:val="Normal"/>
    <w:link w:val="FooterChar"/>
    <w:uiPriority w:val="99"/>
    <w:unhideWhenUsed/>
    <w:rsid w:val="00F1350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350C"/>
    <w:rPr>
      <w:rFonts w:ascii="Arial" w:hAnsi="Arial"/>
      <w:color w:val="44546A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y@climatebond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imatebonds.net/policy/101-policymak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Creed</dc:creator>
  <cp:keywords/>
  <dc:description/>
  <cp:lastModifiedBy>Leena Fatin</cp:lastModifiedBy>
  <cp:revision>4</cp:revision>
  <dcterms:created xsi:type="dcterms:W3CDTF">2022-10-11T09:14:00Z</dcterms:created>
  <dcterms:modified xsi:type="dcterms:W3CDTF">2022-10-13T09:30:00Z</dcterms:modified>
</cp:coreProperties>
</file>